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CD" w:rsidRPr="00B123CD" w:rsidRDefault="00B123CD" w:rsidP="00B123CD">
      <w:pPr>
        <w:autoSpaceDE w:val="0"/>
        <w:autoSpaceDN w:val="0"/>
        <w:adjustRightInd w:val="0"/>
        <w:spacing w:after="0"/>
        <w:rPr>
          <w:rFonts w:eastAsia="Times New Roman Bold+FPEF" w:cs="Times New Roman Bold+FPEF"/>
          <w:b/>
          <w:bCs/>
          <w:sz w:val="28"/>
          <w:szCs w:val="28"/>
        </w:rPr>
      </w:pPr>
      <w:r w:rsidRPr="00B123CD">
        <w:rPr>
          <w:rFonts w:eastAsia="Times New Roman Bold+FPEF" w:cs="Times New Roman Bold+FPEF"/>
          <w:b/>
          <w:bCs/>
          <w:sz w:val="28"/>
          <w:szCs w:val="28"/>
        </w:rPr>
        <w:t>Ymarferion</w:t>
      </w:r>
    </w:p>
    <w:p w:rsidR="00B123CD" w:rsidRPr="00B123CD" w:rsidRDefault="00B123CD" w:rsidP="00B123CD">
      <w:pPr>
        <w:autoSpaceDE w:val="0"/>
        <w:autoSpaceDN w:val="0"/>
        <w:adjustRightInd w:val="0"/>
        <w:spacing w:after="0"/>
        <w:rPr>
          <w:rFonts w:eastAsia="Times New Roman Bold+FPEF" w:cs="Times New Roman Bold+FPEF"/>
          <w:b/>
          <w:bCs/>
          <w:sz w:val="28"/>
          <w:szCs w:val="28"/>
        </w:rPr>
      </w:pPr>
      <w:r>
        <w:rPr>
          <w:rFonts w:eastAsia="Times New Roman Bold+FPEF" w:cs="Times New Roman Bold+FPEF"/>
          <w:b/>
          <w:bCs/>
          <w:sz w:val="28"/>
          <w:szCs w:val="28"/>
        </w:rPr>
        <w:t>To Bach</w:t>
      </w:r>
    </w:p>
    <w:p w:rsidR="00B123CD" w:rsidRPr="00B123CD" w:rsidRDefault="00B123CD" w:rsidP="00B123CD">
      <w:pPr>
        <w:autoSpaceDE w:val="0"/>
        <w:autoSpaceDN w:val="0"/>
        <w:adjustRightInd w:val="0"/>
        <w:spacing w:after="0"/>
        <w:rPr>
          <w:rFonts w:eastAsia="Times New Roman Bold+FPEF" w:cs="Times New Roman Bold+FPEF"/>
          <w:bCs/>
          <w:i/>
          <w:sz w:val="24"/>
          <w:szCs w:val="24"/>
        </w:rPr>
      </w:pPr>
      <w:r w:rsidRPr="00B123CD">
        <w:rPr>
          <w:rFonts w:eastAsia="Times New Roman Bold+FPEF" w:cs="Times New Roman Bold+FPEF"/>
          <w:bCs/>
          <w:i/>
          <w:sz w:val="24"/>
          <w:szCs w:val="24"/>
        </w:rPr>
        <w:t xml:space="preserve">Oes to bach ar ben y geiriau yma?  </w:t>
      </w:r>
      <w:r>
        <w:rPr>
          <w:rFonts w:eastAsia="Times New Roman Bold+FPEF" w:cs="Times New Roman Bold+FPEF"/>
          <w:bCs/>
          <w:i/>
          <w:sz w:val="24"/>
          <w:szCs w:val="24"/>
        </w:rPr>
        <w:t>Ysgrifennwch y geiriau dach chi’n eu gwybod.  Peidiwch ag edrych ar y geiriadur.  Mi fyddwn ni’n mynd dros y rheolau ar ôl faint dach chi’n eu cael yn gywir!</w:t>
      </w:r>
      <w:r w:rsidRPr="00B123CD">
        <w:rPr>
          <w:rFonts w:eastAsia="Times New Roman Bold+FPEF" w:cs="Times New Roman Bold+FPEF"/>
          <w:bCs/>
          <w:i/>
          <w:sz w:val="24"/>
          <w:szCs w:val="24"/>
        </w:rPr>
        <w:t xml:space="preserve"> </w:t>
      </w:r>
    </w:p>
    <w:p w:rsidR="00B123CD" w:rsidRDefault="00B123CD" w:rsidP="00B123CD">
      <w:pPr>
        <w:autoSpaceDE w:val="0"/>
        <w:autoSpaceDN w:val="0"/>
        <w:adjustRightInd w:val="0"/>
        <w:spacing w:after="0"/>
        <w:rPr>
          <w:rFonts w:eastAsia="Times New Roman+FPEF" w:cs="Times New Roman+FPEF"/>
          <w:sz w:val="24"/>
          <w:szCs w:val="24"/>
        </w:rPr>
      </w:pP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1. song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2. cheap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3. house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4. son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5. they will go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6. father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7. present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8. rope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9. meat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10. tape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11. frame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12. they will come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13. thing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14. nasty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15. night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16. tame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17. I was (at home last night)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18. red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19. small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20. fire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lastRenderedPageBreak/>
        <w:t xml:space="preserve">21. cat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22. which one?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23. picture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24. train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25. lane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26. puzzle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27. farmyard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28. tune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29. bass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30. John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31. Jane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32. smile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33. old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34. civilised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35. about (e.e. We are about to begin.)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36. border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37. chin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38. literature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39. broad beans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40. sack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41. payment </w:t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>
        <w:rPr>
          <w:rFonts w:eastAsia="Times New Roman+FPEF" w:cs="Times New Roman+FPEF"/>
          <w:sz w:val="24"/>
          <w:szCs w:val="24"/>
        </w:rPr>
        <w:tab/>
      </w:r>
      <w:r w:rsidRPr="00B123CD">
        <w:rPr>
          <w:rFonts w:eastAsia="Times New Roman+FPEF" w:cs="Times New Roman+FPEF"/>
          <w:sz w:val="24"/>
          <w:szCs w:val="24"/>
        </w:rPr>
        <w:t>................................</w:t>
      </w:r>
    </w:p>
    <w:p w:rsidR="00B123CD" w:rsidRDefault="00B123CD">
      <w:pPr>
        <w:rPr>
          <w:rFonts w:eastAsia="Times New Roman+FPEF" w:cs="Times New Roman+FPEF"/>
          <w:sz w:val="24"/>
          <w:szCs w:val="24"/>
        </w:rPr>
      </w:pPr>
      <w:r>
        <w:rPr>
          <w:rFonts w:eastAsia="Times New Roman+FPEF" w:cs="Times New Roman+FPEF"/>
          <w:sz w:val="24"/>
          <w:szCs w:val="24"/>
        </w:rPr>
        <w:br w:type="page"/>
      </w:r>
    </w:p>
    <w:p w:rsidR="003C76C1" w:rsidRDefault="003C76C1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b/>
          <w:sz w:val="24"/>
          <w:szCs w:val="24"/>
        </w:rPr>
      </w:pPr>
      <w:r>
        <w:rPr>
          <w:rFonts w:eastAsia="Times New Roman+FPEF" w:cs="Times New Roman+FPEF"/>
          <w:b/>
          <w:noProof/>
          <w:sz w:val="24"/>
          <w:szCs w:val="24"/>
          <w:lang w:val="en-GB" w:eastAsia="en-GB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2pt;margin-top:-45.75pt;width:429.75pt;height:197.25pt;z-index:251658240">
            <v:textbox>
              <w:txbxContent>
                <w:p w:rsidR="003C76C1" w:rsidRDefault="003C76C1">
                  <w:pPr>
                    <w:rPr>
                      <w:b/>
                    </w:rPr>
                  </w:pPr>
                  <w:r>
                    <w:rPr>
                      <w:b/>
                    </w:rPr>
                    <w:t>Geirfa:</w:t>
                  </w:r>
                </w:p>
                <w:p w:rsidR="003C76C1" w:rsidRPr="003C76C1" w:rsidRDefault="003C76C1">
                  <w:pPr>
                    <w:rPr>
                      <w:i/>
                    </w:rPr>
                  </w:pPr>
                  <w:r>
                    <w:t>Llafariad</w:t>
                  </w:r>
                  <w:r>
                    <w:tab/>
                  </w:r>
                  <w:r>
                    <w:tab/>
                    <w:t>Llafariaid</w:t>
                  </w:r>
                  <w:r>
                    <w:tab/>
                  </w:r>
                  <w:r>
                    <w:tab/>
                    <w:t>Vowels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i/>
                    </w:rPr>
                    <w:t>(a,e,i,o,u,y,w)</w:t>
                  </w:r>
                </w:p>
                <w:p w:rsidR="003C76C1" w:rsidRDefault="003C76C1">
                  <w:r>
                    <w:t>Cytsain</w:t>
                  </w:r>
                  <w:r>
                    <w:tab/>
                  </w:r>
                  <w:r>
                    <w:tab/>
                  </w:r>
                  <w:r>
                    <w:tab/>
                    <w:t>Cytseiniaid</w:t>
                  </w:r>
                  <w:r>
                    <w:tab/>
                  </w:r>
                  <w:r>
                    <w:tab/>
                    <w:t>Consonants</w:t>
                  </w:r>
                </w:p>
                <w:p w:rsidR="003C76C1" w:rsidRDefault="003C76C1">
                  <w:r>
                    <w:t>Sill</w:t>
                  </w:r>
                  <w:r>
                    <w:tab/>
                  </w:r>
                  <w:r>
                    <w:tab/>
                  </w:r>
                  <w:r>
                    <w:tab/>
                    <w:t>Sillau</w:t>
                  </w:r>
                  <w:r>
                    <w:tab/>
                  </w:r>
                  <w:r>
                    <w:tab/>
                  </w:r>
                  <w:r>
                    <w:tab/>
                    <w:t>Syllables</w:t>
                  </w:r>
                </w:p>
                <w:p w:rsidR="003C76C1" w:rsidRDefault="003C76C1">
                  <w:r>
                    <w:t>Lluosill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Multi-syllable</w:t>
                  </w:r>
                </w:p>
                <w:p w:rsidR="003C76C1" w:rsidRDefault="003C76C1">
                  <w:r>
                    <w:t>Gair unsill</w:t>
                  </w:r>
                  <w:r>
                    <w:tab/>
                  </w:r>
                  <w:r>
                    <w:tab/>
                    <w:t>Geiriau unsill</w:t>
                  </w:r>
                  <w:r>
                    <w:tab/>
                  </w:r>
                  <w:r>
                    <w:tab/>
                    <w:t>One syllable word</w:t>
                  </w:r>
                </w:p>
                <w:p w:rsidR="003C76C1" w:rsidRDefault="003C76C1">
                  <w:r>
                    <w:t>Gair benthyg</w:t>
                  </w:r>
                  <w:r>
                    <w:tab/>
                  </w:r>
                  <w:r>
                    <w:tab/>
                    <w:t>Geiriau benthyg</w:t>
                  </w:r>
                  <w:r>
                    <w:tab/>
                  </w:r>
                  <w:r>
                    <w:tab/>
                    <w:t>Borrowed words</w:t>
                  </w:r>
                </w:p>
                <w:p w:rsidR="003C76C1" w:rsidRPr="003C76C1" w:rsidRDefault="003C76C1">
                  <w:r>
                    <w:t>Sain</w:t>
                  </w:r>
                  <w:r>
                    <w:tab/>
                  </w:r>
                  <w:r>
                    <w:tab/>
                  </w:r>
                  <w:r>
                    <w:tab/>
                    <w:t>Seiniau</w:t>
                  </w:r>
                  <w:r>
                    <w:tab/>
                  </w:r>
                  <w:r>
                    <w:tab/>
                  </w:r>
                  <w:r>
                    <w:tab/>
                    <w:t>Sounds</w:t>
                  </w:r>
                </w:p>
              </w:txbxContent>
            </v:textbox>
            <w10:wrap type="topAndBottom"/>
          </v:shape>
        </w:pic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b/>
          <w:sz w:val="24"/>
          <w:szCs w:val="24"/>
        </w:rPr>
      </w:pPr>
      <w:r w:rsidRPr="00B123CD">
        <w:rPr>
          <w:rFonts w:eastAsia="Times New Roman+FPEF" w:cs="Times New Roman+FPEF"/>
          <w:b/>
          <w:sz w:val="24"/>
          <w:szCs w:val="24"/>
        </w:rPr>
        <w:t>4 Y Llafariaid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>Gall llafariad Gymraeg fod yn hir neu’n fyr. Mae’r llafariad yn hir mewn geiriau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>unsill sy’n gorffen â:</w:t>
      </w:r>
    </w:p>
    <w:p w:rsidR="00B123CD" w:rsidRPr="002F53A4" w:rsidRDefault="00B123CD" w:rsidP="002F53A4">
      <w:pPr>
        <w:autoSpaceDE w:val="0"/>
        <w:autoSpaceDN w:val="0"/>
        <w:adjustRightInd w:val="0"/>
        <w:spacing w:after="0" w:line="480" w:lineRule="auto"/>
        <w:ind w:firstLine="720"/>
        <w:rPr>
          <w:rFonts w:eastAsia="Times New Roman+FPEF" w:cs="Times New Roman+FPEF"/>
          <w:b/>
          <w:sz w:val="24"/>
          <w:szCs w:val="24"/>
        </w:rPr>
      </w:pPr>
      <w:r w:rsidRPr="002F53A4">
        <w:rPr>
          <w:rFonts w:eastAsia="Times New Roman+FPEF" w:cs="Times New Roman+FPEF"/>
          <w:b/>
          <w:sz w:val="24"/>
          <w:szCs w:val="24"/>
        </w:rPr>
        <w:t>b, ch, d, dd, g, f, ff, s, th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ac felly, does dim eisiau rhoi </w:t>
      </w:r>
      <w:r w:rsidR="002F53A4">
        <w:rPr>
          <w:rFonts w:eastAsia="Times New Roman+FPEF" w:cs="Times New Roman+FPEF"/>
          <w:sz w:val="24"/>
          <w:szCs w:val="24"/>
        </w:rPr>
        <w:t>to bach</w:t>
      </w:r>
      <w:r w:rsidRPr="00B123CD">
        <w:rPr>
          <w:rFonts w:eastAsia="Times New Roman+FPEF" w:cs="Times New Roman+FPEF"/>
          <w:sz w:val="24"/>
          <w:szCs w:val="24"/>
        </w:rPr>
        <w:t xml:space="preserve"> arni:</w:t>
      </w:r>
    </w:p>
    <w:p w:rsidR="00B123CD" w:rsidRDefault="00B123CD" w:rsidP="002F53A4">
      <w:pPr>
        <w:autoSpaceDE w:val="0"/>
        <w:autoSpaceDN w:val="0"/>
        <w:adjustRightInd w:val="0"/>
        <w:spacing w:after="0" w:line="480" w:lineRule="auto"/>
        <w:ind w:firstLine="720"/>
        <w:rPr>
          <w:rFonts w:eastAsia="Times New Roman+FPEF" w:cs="Times New Roman+FPEF"/>
          <w:b/>
          <w:sz w:val="24"/>
          <w:szCs w:val="24"/>
        </w:rPr>
      </w:pPr>
      <w:r w:rsidRPr="002F53A4">
        <w:rPr>
          <w:rFonts w:eastAsia="Times New Roman+FPEF" w:cs="Times New Roman+FPEF"/>
          <w:b/>
          <w:sz w:val="24"/>
          <w:szCs w:val="24"/>
        </w:rPr>
        <w:t>pob, coch, rhad, gradd, cig, twf, saff, cas, peth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Mae’r hyd hefyd yn amrywio o flaen </w:t>
      </w:r>
      <w:r w:rsidRPr="002F53A4">
        <w:rPr>
          <w:rFonts w:eastAsia="Times New Roman+FPEF" w:cs="Times New Roman+FPEF"/>
          <w:b/>
          <w:sz w:val="24"/>
          <w:szCs w:val="24"/>
        </w:rPr>
        <w:t>‘l’</w:t>
      </w:r>
      <w:r w:rsidRPr="00B123CD">
        <w:rPr>
          <w:rFonts w:eastAsia="Times New Roman+FPEF" w:cs="Times New Roman+FPEF"/>
          <w:sz w:val="24"/>
          <w:szCs w:val="24"/>
        </w:rPr>
        <w:t xml:space="preserve">, </w:t>
      </w:r>
      <w:r w:rsidRPr="002F53A4">
        <w:rPr>
          <w:rFonts w:eastAsia="Times New Roman+FPEF" w:cs="Times New Roman+FPEF"/>
          <w:b/>
          <w:sz w:val="24"/>
          <w:szCs w:val="24"/>
        </w:rPr>
        <w:t>‘n’</w:t>
      </w:r>
      <w:r w:rsidRPr="00B123CD">
        <w:rPr>
          <w:rFonts w:eastAsia="Times New Roman+FPEF" w:cs="Times New Roman+FPEF"/>
          <w:sz w:val="24"/>
          <w:szCs w:val="24"/>
        </w:rPr>
        <w:t xml:space="preserve"> neu </w:t>
      </w:r>
      <w:r w:rsidRPr="002F53A4">
        <w:rPr>
          <w:rFonts w:eastAsia="Times New Roman+FPEF" w:cs="Times New Roman+FPEF"/>
          <w:b/>
          <w:sz w:val="24"/>
          <w:szCs w:val="24"/>
        </w:rPr>
        <w:t>‘r’</w:t>
      </w:r>
      <w:r w:rsidRPr="00B123CD">
        <w:rPr>
          <w:rFonts w:eastAsia="Times New Roman+FPEF" w:cs="Times New Roman+FPEF"/>
          <w:sz w:val="24"/>
          <w:szCs w:val="24"/>
        </w:rPr>
        <w:t xml:space="preserve">. Fel arfer, mae eisiau </w:t>
      </w:r>
      <w:r w:rsidR="002F53A4">
        <w:rPr>
          <w:rFonts w:eastAsia="Times New Roman+FPEF" w:cs="Times New Roman+FPEF"/>
          <w:sz w:val="24"/>
          <w:szCs w:val="24"/>
        </w:rPr>
        <w:t>to bach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uwchben </w:t>
      </w:r>
      <w:r w:rsidRPr="002F53A4">
        <w:rPr>
          <w:rFonts w:eastAsia="Times New Roman+FPEF" w:cs="Times New Roman+FPEF"/>
          <w:b/>
          <w:sz w:val="24"/>
          <w:szCs w:val="24"/>
        </w:rPr>
        <w:t>‘a’</w:t>
      </w:r>
      <w:r w:rsidRPr="00B123CD">
        <w:rPr>
          <w:rFonts w:eastAsia="Times New Roman+FPEF" w:cs="Times New Roman+FPEF"/>
          <w:sz w:val="24"/>
          <w:szCs w:val="24"/>
        </w:rPr>
        <w:t xml:space="preserve">, </w:t>
      </w:r>
      <w:r w:rsidRPr="002F53A4">
        <w:rPr>
          <w:rFonts w:eastAsia="Times New Roman+FPEF" w:cs="Times New Roman+FPEF"/>
          <w:b/>
          <w:sz w:val="24"/>
          <w:szCs w:val="24"/>
        </w:rPr>
        <w:t>‘e’</w:t>
      </w:r>
      <w:r w:rsidRPr="00B123CD">
        <w:rPr>
          <w:rFonts w:eastAsia="Times New Roman+FPEF" w:cs="Times New Roman+FPEF"/>
          <w:sz w:val="24"/>
          <w:szCs w:val="24"/>
        </w:rPr>
        <w:t xml:space="preserve">, </w:t>
      </w:r>
      <w:r w:rsidRPr="002F53A4">
        <w:rPr>
          <w:rFonts w:eastAsia="Times New Roman+FPEF" w:cs="Times New Roman+FPEF"/>
          <w:b/>
          <w:sz w:val="24"/>
          <w:szCs w:val="24"/>
        </w:rPr>
        <w:t xml:space="preserve">‘o’ </w:t>
      </w:r>
      <w:r w:rsidRPr="00B123CD">
        <w:rPr>
          <w:rFonts w:eastAsia="Times New Roman+FPEF" w:cs="Times New Roman+FPEF"/>
          <w:sz w:val="24"/>
          <w:szCs w:val="24"/>
        </w:rPr>
        <w:t xml:space="preserve">ac </w:t>
      </w:r>
      <w:r w:rsidRPr="002F53A4">
        <w:rPr>
          <w:rFonts w:eastAsia="Times New Roman+FPEF" w:cs="Times New Roman+FPEF"/>
          <w:b/>
          <w:sz w:val="24"/>
          <w:szCs w:val="24"/>
        </w:rPr>
        <w:t xml:space="preserve">‘w’ </w:t>
      </w:r>
      <w:r w:rsidRPr="00B123CD">
        <w:rPr>
          <w:rFonts w:eastAsia="Times New Roman+FPEF" w:cs="Times New Roman+FPEF"/>
          <w:sz w:val="24"/>
          <w:szCs w:val="24"/>
        </w:rPr>
        <w:t>pan fyddan nhw’n hir mewn gair unsill sy’n gorffen ag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2F53A4">
        <w:rPr>
          <w:rFonts w:eastAsia="Times New Roman+FPEF" w:cs="Times New Roman+FPEF"/>
          <w:b/>
          <w:sz w:val="24"/>
          <w:szCs w:val="24"/>
        </w:rPr>
        <w:t>‘l’</w:t>
      </w:r>
      <w:r w:rsidRPr="00B123CD">
        <w:rPr>
          <w:rFonts w:eastAsia="Times New Roman+FPEF" w:cs="Times New Roman+FPEF"/>
          <w:sz w:val="24"/>
          <w:szCs w:val="24"/>
        </w:rPr>
        <w:t xml:space="preserve">, </w:t>
      </w:r>
      <w:r w:rsidRPr="002F53A4">
        <w:rPr>
          <w:rFonts w:eastAsia="Times New Roman+FPEF" w:cs="Times New Roman+FPEF"/>
          <w:b/>
          <w:sz w:val="24"/>
          <w:szCs w:val="24"/>
        </w:rPr>
        <w:t xml:space="preserve">‘n’ </w:t>
      </w:r>
      <w:r w:rsidRPr="00B123CD">
        <w:rPr>
          <w:rFonts w:eastAsia="Times New Roman+FPEF" w:cs="Times New Roman+FPEF"/>
          <w:sz w:val="24"/>
          <w:szCs w:val="24"/>
        </w:rPr>
        <w:t xml:space="preserve">neu </w:t>
      </w:r>
      <w:r w:rsidRPr="002F53A4">
        <w:rPr>
          <w:rFonts w:eastAsia="Times New Roman+FPEF" w:cs="Times New Roman+FPEF"/>
          <w:b/>
          <w:sz w:val="24"/>
          <w:szCs w:val="24"/>
        </w:rPr>
        <w:t>‘r’</w:t>
      </w:r>
      <w:r w:rsidRPr="00B123CD">
        <w:rPr>
          <w:rFonts w:eastAsia="Times New Roman+FPEF" w:cs="Times New Roman+FPEF"/>
          <w:sz w:val="24"/>
          <w:szCs w:val="24"/>
        </w:rPr>
        <w:t>, e.e.</w:t>
      </w:r>
    </w:p>
    <w:p w:rsidR="00B123CD" w:rsidRPr="002F53A4" w:rsidRDefault="00B123CD" w:rsidP="002F53A4">
      <w:pPr>
        <w:autoSpaceDE w:val="0"/>
        <w:autoSpaceDN w:val="0"/>
        <w:adjustRightInd w:val="0"/>
        <w:spacing w:after="0" w:line="480" w:lineRule="auto"/>
        <w:ind w:firstLine="720"/>
        <w:rPr>
          <w:rFonts w:eastAsia="Times New Roman+FPEF" w:cs="Times New Roman+FPEF"/>
          <w:b/>
          <w:sz w:val="24"/>
          <w:szCs w:val="24"/>
        </w:rPr>
      </w:pPr>
      <w:r w:rsidRPr="002F53A4">
        <w:rPr>
          <w:rFonts w:eastAsia="Times New Roman+FPEF" w:cs="Times New Roman+FPEF"/>
          <w:b/>
          <w:sz w:val="24"/>
          <w:szCs w:val="24"/>
        </w:rPr>
        <w:t>pâr, cân, gên, stên, côr, môr, stôl, tôn, sŵn, tŵr</w:t>
      </w:r>
    </w:p>
    <w:p w:rsidR="00B123CD" w:rsidRPr="00B123CD" w:rsidRDefault="00B123CD" w:rsidP="002F53A4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Fel arfer, mae ‘i’ ac ‘u’ yn hir o flaen y cytseiniaid hyn, ac felly, does dim angen </w:t>
      </w:r>
      <w:r w:rsidR="002F53A4">
        <w:rPr>
          <w:rFonts w:eastAsia="Times New Roman+FPEF" w:cs="Times New Roman+FPEF"/>
          <w:sz w:val="24"/>
          <w:szCs w:val="24"/>
        </w:rPr>
        <w:t>to bach</w:t>
      </w:r>
      <w:r w:rsidRPr="00B123CD">
        <w:rPr>
          <w:rFonts w:eastAsia="Times New Roman+FPEF" w:cs="Times New Roman+FPEF"/>
          <w:sz w:val="24"/>
          <w:szCs w:val="24"/>
        </w:rPr>
        <w:t xml:space="preserve"> i ddynodi hynny:</w:t>
      </w:r>
    </w:p>
    <w:p w:rsidR="00B123CD" w:rsidRPr="002F53A4" w:rsidRDefault="00B123CD" w:rsidP="003C76C1">
      <w:pPr>
        <w:autoSpaceDE w:val="0"/>
        <w:autoSpaceDN w:val="0"/>
        <w:adjustRightInd w:val="0"/>
        <w:spacing w:after="0" w:line="480" w:lineRule="auto"/>
        <w:ind w:left="1440" w:firstLine="720"/>
        <w:rPr>
          <w:rFonts w:eastAsia="Times New Roman+FPEF" w:cs="Times New Roman+FPEF"/>
          <w:b/>
          <w:sz w:val="24"/>
          <w:szCs w:val="24"/>
        </w:rPr>
      </w:pPr>
      <w:r w:rsidRPr="002F53A4">
        <w:rPr>
          <w:rFonts w:eastAsia="Times New Roman+FPEF" w:cs="Times New Roman+FPEF"/>
          <w:b/>
          <w:sz w:val="24"/>
          <w:szCs w:val="24"/>
        </w:rPr>
        <w:t>hir, ffin, hil, sgil, llun, sur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3C76C1">
        <w:rPr>
          <w:rFonts w:eastAsia="Times New Roman+FPEF" w:cs="Times New Roman+FPEF"/>
          <w:b/>
          <w:i/>
          <w:sz w:val="24"/>
          <w:szCs w:val="24"/>
        </w:rPr>
        <w:t>Eithriadau:</w:t>
      </w:r>
      <w:r w:rsidRPr="00B123CD">
        <w:rPr>
          <w:rFonts w:eastAsia="Times New Roman+FPEF" w:cs="Times New Roman+FPEF"/>
          <w:sz w:val="24"/>
          <w:szCs w:val="24"/>
        </w:rPr>
        <w:t xml:space="preserve"> </w:t>
      </w:r>
      <w:r w:rsidR="003C76C1">
        <w:rPr>
          <w:rFonts w:eastAsia="Times New Roman+FPEF" w:cs="Times New Roman+FPEF"/>
          <w:sz w:val="24"/>
          <w:szCs w:val="24"/>
        </w:rPr>
        <w:tab/>
      </w:r>
      <w:r w:rsidR="003C76C1">
        <w:rPr>
          <w:rFonts w:eastAsia="Times New Roman+FPEF" w:cs="Times New Roman+FPEF"/>
          <w:sz w:val="24"/>
          <w:szCs w:val="24"/>
        </w:rPr>
        <w:tab/>
      </w:r>
      <w:r w:rsidRPr="003C76C1">
        <w:rPr>
          <w:rFonts w:eastAsia="Times New Roman+FPEF" w:cs="Times New Roman+FPEF"/>
          <w:b/>
          <w:sz w:val="24"/>
          <w:szCs w:val="24"/>
        </w:rPr>
        <w:t>prin, swil, bil, pin</w:t>
      </w:r>
    </w:p>
    <w:p w:rsidR="003C76C1" w:rsidRDefault="003C76C1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</w:p>
    <w:p w:rsidR="00B123CD" w:rsidRPr="00B123CD" w:rsidRDefault="003C76C1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>
        <w:rPr>
          <w:rFonts w:eastAsia="Times New Roman+FPEF" w:cs="Times New Roman+FPEF"/>
          <w:sz w:val="24"/>
          <w:szCs w:val="24"/>
        </w:rPr>
        <w:t>Efo</w:t>
      </w:r>
      <w:r w:rsidR="00B123CD" w:rsidRPr="00B123CD">
        <w:rPr>
          <w:rFonts w:eastAsia="Times New Roman+FPEF" w:cs="Times New Roman+FPEF"/>
          <w:sz w:val="24"/>
          <w:szCs w:val="24"/>
        </w:rPr>
        <w:t xml:space="preserve"> gair benthyg sgìl defnyddir yr acen ddisgynedig i ddangos fod y llafariad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yn fyr. Cymharer: </w:t>
      </w:r>
      <w:r w:rsidRPr="003C76C1">
        <w:rPr>
          <w:rFonts w:eastAsia="Times New Roman+FPEF" w:cs="Times New Roman+FPEF"/>
          <w:b/>
          <w:sz w:val="24"/>
          <w:szCs w:val="24"/>
        </w:rPr>
        <w:t>clos</w:t>
      </w:r>
      <w:r w:rsidRPr="00B123CD">
        <w:rPr>
          <w:rFonts w:eastAsia="Times New Roman+FPEF" w:cs="Times New Roman+FPEF"/>
          <w:sz w:val="24"/>
          <w:szCs w:val="24"/>
        </w:rPr>
        <w:t xml:space="preserve"> a </w:t>
      </w:r>
      <w:r w:rsidRPr="003C76C1">
        <w:rPr>
          <w:rFonts w:eastAsia="Times New Roman+FPEF" w:cs="Times New Roman+FPEF"/>
          <w:b/>
          <w:sz w:val="24"/>
          <w:szCs w:val="24"/>
        </w:rPr>
        <w:t>clòs</w:t>
      </w:r>
      <w:r w:rsidRPr="00B123CD">
        <w:rPr>
          <w:rFonts w:eastAsia="Times New Roman+FPEF" w:cs="Times New Roman+FPEF"/>
          <w:sz w:val="24"/>
          <w:szCs w:val="24"/>
        </w:rPr>
        <w:t>.</w:t>
      </w:r>
    </w:p>
    <w:p w:rsidR="006A3CE2" w:rsidRDefault="006A3CE2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lastRenderedPageBreak/>
        <w:t>Os bydd dwy gytsain yn dilyn y llafariad mewn gair unsill, bydd y llafariad yn fyr fel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>arfer, e.e.</w:t>
      </w:r>
    </w:p>
    <w:p w:rsidR="00B123CD" w:rsidRPr="003C76C1" w:rsidRDefault="00B123CD" w:rsidP="003C76C1">
      <w:pPr>
        <w:autoSpaceDE w:val="0"/>
        <w:autoSpaceDN w:val="0"/>
        <w:adjustRightInd w:val="0"/>
        <w:spacing w:after="0" w:line="480" w:lineRule="auto"/>
        <w:ind w:left="1440" w:firstLine="720"/>
        <w:rPr>
          <w:rFonts w:eastAsia="Times New Roman+FPEF" w:cs="Times New Roman+FPEF"/>
          <w:b/>
          <w:sz w:val="24"/>
          <w:szCs w:val="24"/>
        </w:rPr>
      </w:pPr>
      <w:r w:rsidRPr="003C76C1">
        <w:rPr>
          <w:rFonts w:eastAsia="Times New Roman+FPEF" w:cs="Times New Roman+FPEF"/>
          <w:b/>
          <w:sz w:val="24"/>
          <w:szCs w:val="24"/>
        </w:rPr>
        <w:t>bant, pert, corff, punt, brwnt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Mae’r llafariad yn hir o flaen -n nhw, ac ysgrifennir </w:t>
      </w:r>
      <w:r w:rsidR="002F53A4">
        <w:rPr>
          <w:rFonts w:eastAsia="Times New Roman+FPEF" w:cs="Times New Roman+FPEF"/>
          <w:sz w:val="24"/>
          <w:szCs w:val="24"/>
        </w:rPr>
        <w:t>to bach</w:t>
      </w:r>
      <w:r w:rsidRPr="00B123CD">
        <w:rPr>
          <w:rFonts w:eastAsia="Times New Roman+FPEF" w:cs="Times New Roman+FPEF"/>
          <w:sz w:val="24"/>
          <w:szCs w:val="24"/>
        </w:rPr>
        <w:t xml:space="preserve"> (^) uwch ei phen i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>ddangos hynny, e.e.</w:t>
      </w:r>
    </w:p>
    <w:p w:rsidR="00B123CD" w:rsidRPr="003C76C1" w:rsidRDefault="00B123CD" w:rsidP="003C76C1">
      <w:pPr>
        <w:autoSpaceDE w:val="0"/>
        <w:autoSpaceDN w:val="0"/>
        <w:adjustRightInd w:val="0"/>
        <w:spacing w:after="0" w:line="480" w:lineRule="auto"/>
        <w:ind w:left="1440" w:firstLine="720"/>
        <w:rPr>
          <w:rFonts w:eastAsia="Times New Roman+FPEF" w:cs="Times New Roman+FPEF"/>
          <w:b/>
          <w:sz w:val="24"/>
          <w:szCs w:val="24"/>
        </w:rPr>
      </w:pPr>
      <w:r w:rsidRPr="003C76C1">
        <w:rPr>
          <w:rFonts w:eastAsia="Times New Roman+FPEF" w:cs="Times New Roman+FPEF"/>
          <w:b/>
          <w:sz w:val="24"/>
          <w:szCs w:val="24"/>
        </w:rPr>
        <w:t>cân nhw, ân nhw, gwnân nhw, dôn nhw</w:t>
      </w:r>
    </w:p>
    <w:p w:rsidR="00B123CD" w:rsidRPr="00B123CD" w:rsidRDefault="00B123CD" w:rsidP="003C76C1">
      <w:pPr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>Os bydd gair unsill yn gorffen gyda llafariad, mae’r llafariad yn hir:</w:t>
      </w:r>
    </w:p>
    <w:p w:rsidR="00B123CD" w:rsidRPr="003C76C1" w:rsidRDefault="00B123CD" w:rsidP="003C76C1">
      <w:pPr>
        <w:autoSpaceDE w:val="0"/>
        <w:autoSpaceDN w:val="0"/>
        <w:adjustRightInd w:val="0"/>
        <w:spacing w:after="0" w:line="480" w:lineRule="auto"/>
        <w:ind w:left="1440"/>
        <w:rPr>
          <w:rFonts w:eastAsia="Times New Roman+FPEF" w:cs="Times New Roman+FPEF"/>
          <w:b/>
          <w:sz w:val="24"/>
          <w:szCs w:val="24"/>
        </w:rPr>
      </w:pPr>
      <w:r w:rsidRPr="003C76C1">
        <w:rPr>
          <w:rFonts w:eastAsia="Times New Roman+FPEF" w:cs="Times New Roman+FPEF"/>
          <w:b/>
          <w:sz w:val="24"/>
          <w:szCs w:val="24"/>
        </w:rPr>
        <w:t>ffa, lle, to, da, si, llu, llw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ac felly does dim rhaid dodi </w:t>
      </w:r>
      <w:r w:rsidR="002F53A4">
        <w:rPr>
          <w:rFonts w:eastAsia="Times New Roman+FPEF" w:cs="Times New Roman+FPEF"/>
          <w:sz w:val="24"/>
          <w:szCs w:val="24"/>
        </w:rPr>
        <w:t>to bach</w:t>
      </w:r>
      <w:r w:rsidRPr="00B123CD">
        <w:rPr>
          <w:rFonts w:eastAsia="Times New Roman+FPEF" w:cs="Times New Roman+FPEF"/>
          <w:sz w:val="24"/>
          <w:szCs w:val="24"/>
        </w:rPr>
        <w:t xml:space="preserve"> ar eiriau fel y rhain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3C76C1">
        <w:rPr>
          <w:rFonts w:eastAsia="Times New Roman+FPEF" w:cs="Times New Roman+FPEF"/>
          <w:i/>
          <w:sz w:val="24"/>
          <w:szCs w:val="24"/>
        </w:rPr>
        <w:t>Eithriad</w:t>
      </w:r>
      <w:r w:rsidRPr="00B123CD">
        <w:rPr>
          <w:rFonts w:eastAsia="Times New Roman+FPEF" w:cs="Times New Roman+FPEF"/>
          <w:sz w:val="24"/>
          <w:szCs w:val="24"/>
        </w:rPr>
        <w:t xml:space="preserve">: </w:t>
      </w:r>
      <w:r w:rsidR="003C76C1">
        <w:rPr>
          <w:rFonts w:eastAsia="Times New Roman+FPEF" w:cs="Times New Roman+FPEF"/>
          <w:sz w:val="24"/>
          <w:szCs w:val="24"/>
        </w:rPr>
        <w:tab/>
      </w:r>
      <w:r w:rsidRPr="003C76C1">
        <w:rPr>
          <w:rFonts w:eastAsia="Times New Roman+FPEF" w:cs="Times New Roman+FPEF"/>
          <w:b/>
          <w:sz w:val="24"/>
          <w:szCs w:val="24"/>
        </w:rPr>
        <w:t>tŷ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Mae’r llythyren </w:t>
      </w:r>
      <w:r w:rsidRPr="003C76C1">
        <w:rPr>
          <w:rFonts w:eastAsia="Times New Roman+FPEF" w:cs="Times New Roman+FPEF"/>
          <w:b/>
          <w:sz w:val="24"/>
          <w:szCs w:val="24"/>
        </w:rPr>
        <w:t>‘y’</w:t>
      </w:r>
      <w:r w:rsidRPr="00B123CD">
        <w:rPr>
          <w:rFonts w:eastAsia="Times New Roman+FPEF" w:cs="Times New Roman+FPEF"/>
          <w:sz w:val="24"/>
          <w:szCs w:val="24"/>
        </w:rPr>
        <w:t xml:space="preserve"> yn gallu dynodi dwy sain:</w:t>
      </w:r>
    </w:p>
    <w:p w:rsidR="00B123CD" w:rsidRPr="00B123CD" w:rsidRDefault="003C76C1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>
        <w:rPr>
          <w:rFonts w:eastAsia="Times New Roman+FPEF" w:cs="Times New Roman+FPEF"/>
          <w:sz w:val="24"/>
          <w:szCs w:val="24"/>
        </w:rPr>
        <w:t xml:space="preserve">(i) Y sain flaen gaeedig, </w:t>
      </w:r>
      <w:r w:rsidR="00B123CD" w:rsidRPr="00B123CD">
        <w:rPr>
          <w:rFonts w:eastAsia="Times New Roman+FPEF" w:cs="Times New Roman+FPEF"/>
          <w:sz w:val="24"/>
          <w:szCs w:val="24"/>
        </w:rPr>
        <w:t>yr un sain ag ‘u’:</w:t>
      </w:r>
    </w:p>
    <w:p w:rsidR="00B123CD" w:rsidRPr="003C76C1" w:rsidRDefault="00B123CD" w:rsidP="003C76C1">
      <w:pPr>
        <w:autoSpaceDE w:val="0"/>
        <w:autoSpaceDN w:val="0"/>
        <w:adjustRightInd w:val="0"/>
        <w:spacing w:after="0" w:line="480" w:lineRule="auto"/>
        <w:ind w:left="1440"/>
        <w:rPr>
          <w:rFonts w:eastAsia="Times New Roman+FPEF" w:cs="Times New Roman+FPEF"/>
          <w:b/>
          <w:sz w:val="24"/>
          <w:szCs w:val="24"/>
        </w:rPr>
      </w:pPr>
      <w:r w:rsidRPr="003C76C1">
        <w:rPr>
          <w:rFonts w:eastAsia="Times New Roman+FPEF" w:cs="Times New Roman+FPEF"/>
          <w:b/>
          <w:sz w:val="24"/>
          <w:szCs w:val="24"/>
        </w:rPr>
        <w:t>cryf, dyn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>(ii) Y sain ganolig, sy’n digwydd yn aml iawn mewn geiriau lluosill, ac eithrio yn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>y sillaf olaf:</w:t>
      </w:r>
    </w:p>
    <w:p w:rsidR="00B123CD" w:rsidRPr="003C76C1" w:rsidRDefault="00B123CD" w:rsidP="003C76C1">
      <w:pPr>
        <w:autoSpaceDE w:val="0"/>
        <w:autoSpaceDN w:val="0"/>
        <w:adjustRightInd w:val="0"/>
        <w:spacing w:after="0" w:line="480" w:lineRule="auto"/>
        <w:ind w:left="1440"/>
        <w:rPr>
          <w:rFonts w:eastAsia="Times New Roman+FPEF" w:cs="Times New Roman+FPEF"/>
          <w:b/>
          <w:sz w:val="24"/>
          <w:szCs w:val="24"/>
        </w:rPr>
      </w:pPr>
      <w:r w:rsidRPr="003C76C1">
        <w:rPr>
          <w:rFonts w:eastAsia="Times New Roman+FPEF" w:cs="Times New Roman+FPEF"/>
          <w:b/>
          <w:sz w:val="24"/>
          <w:szCs w:val="24"/>
        </w:rPr>
        <w:t>cynnig, prynu, glynu, mynyddoedd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>Y sain ganolig hefyd sydd mewn geiriau diacen fel:</w:t>
      </w:r>
    </w:p>
    <w:p w:rsidR="00B123CD" w:rsidRPr="003C76C1" w:rsidRDefault="00B123CD" w:rsidP="003C76C1">
      <w:pPr>
        <w:autoSpaceDE w:val="0"/>
        <w:autoSpaceDN w:val="0"/>
        <w:adjustRightInd w:val="0"/>
        <w:spacing w:after="0" w:line="480" w:lineRule="auto"/>
        <w:ind w:left="1440"/>
        <w:rPr>
          <w:rFonts w:eastAsia="Times New Roman+FPEF" w:cs="Times New Roman+FPEF"/>
          <w:b/>
          <w:sz w:val="24"/>
          <w:szCs w:val="24"/>
        </w:rPr>
      </w:pPr>
      <w:r w:rsidRPr="003C76C1">
        <w:rPr>
          <w:rFonts w:eastAsia="Times New Roman+FPEF" w:cs="Times New Roman+FPEF"/>
          <w:b/>
          <w:sz w:val="24"/>
          <w:szCs w:val="24"/>
        </w:rPr>
        <w:t>y, yr, yn (ym, yng), fy, dy</w:t>
      </w:r>
    </w:p>
    <w:p w:rsidR="00B123CD" w:rsidRPr="00B123CD" w:rsidRDefault="00B123CD" w:rsidP="00B123CD">
      <w:pPr>
        <w:autoSpaceDE w:val="0"/>
        <w:autoSpaceDN w:val="0"/>
        <w:adjustRightInd w:val="0"/>
        <w:spacing w:after="0" w:line="480" w:lineRule="auto"/>
        <w:rPr>
          <w:rFonts w:eastAsia="Times New Roman+FPEF" w:cs="Times New Roman+FPEF"/>
          <w:sz w:val="24"/>
          <w:szCs w:val="24"/>
        </w:rPr>
      </w:pPr>
      <w:r w:rsidRPr="00B123CD">
        <w:rPr>
          <w:rFonts w:eastAsia="Times New Roman+FPEF" w:cs="Times New Roman+FPEF"/>
          <w:sz w:val="24"/>
          <w:szCs w:val="24"/>
        </w:rPr>
        <w:t xml:space="preserve">ac mewn rhai geiriau benthyg unsill fel </w:t>
      </w:r>
      <w:r w:rsidRPr="006A3CE2">
        <w:rPr>
          <w:rFonts w:eastAsia="Times New Roman+FPEF" w:cs="Times New Roman+FPEF"/>
          <w:b/>
          <w:sz w:val="24"/>
          <w:szCs w:val="24"/>
        </w:rPr>
        <w:t>ffrynt</w:t>
      </w:r>
      <w:r w:rsidRPr="00B123CD">
        <w:rPr>
          <w:rFonts w:eastAsia="Times New Roman+FPEF" w:cs="Times New Roman+FPEF"/>
          <w:sz w:val="24"/>
          <w:szCs w:val="24"/>
        </w:rPr>
        <w:t xml:space="preserve"> a </w:t>
      </w:r>
      <w:r w:rsidRPr="006A3CE2">
        <w:rPr>
          <w:rFonts w:eastAsia="Times New Roman+FPEF" w:cs="Times New Roman+FPEF"/>
          <w:b/>
          <w:sz w:val="24"/>
          <w:szCs w:val="24"/>
        </w:rPr>
        <w:t>syr</w:t>
      </w:r>
      <w:r w:rsidRPr="00B123CD">
        <w:rPr>
          <w:rFonts w:eastAsia="Times New Roman+FPEF" w:cs="Times New Roman+FPEF"/>
          <w:sz w:val="24"/>
          <w:szCs w:val="24"/>
        </w:rPr>
        <w:t>.</w:t>
      </w:r>
    </w:p>
    <w:p w:rsidR="00842BAE" w:rsidRDefault="00842BAE">
      <w:r>
        <w:br w:type="page"/>
      </w:r>
    </w:p>
    <w:p w:rsidR="00842BAE" w:rsidRDefault="00842BAE" w:rsidP="00842BAE">
      <w:r>
        <w:lastRenderedPageBreak/>
        <w:t>3. DYBLU N + R</w:t>
      </w:r>
    </w:p>
    <w:p w:rsidR="00842BAE" w:rsidRDefault="00842BAE" w:rsidP="00842BAE">
      <w:r>
        <w:t>Dim ond y ddwy lythyren yma sy’n dyblu yn y Gymraeg:</w:t>
      </w:r>
    </w:p>
    <w:p w:rsidR="00842BAE" w:rsidRDefault="00842BAE" w:rsidP="00842BAE">
      <w:r>
        <w:t>Mae N + R yn dyblu yn y sillaf olaf ond un e.e.:</w:t>
      </w:r>
    </w:p>
    <w:tbl>
      <w:tblPr>
        <w:tblStyle w:val="TableGrid"/>
        <w:tblW w:w="0" w:type="auto"/>
        <w:tblLook w:val="04A0"/>
      </w:tblPr>
      <w:tblGrid>
        <w:gridCol w:w="4808"/>
        <w:gridCol w:w="4434"/>
      </w:tblGrid>
      <w:tr w:rsidR="00031FAB" w:rsidRPr="00031FAB" w:rsidTr="00031FAB">
        <w:tc>
          <w:tcPr>
            <w:tcW w:w="4808" w:type="dxa"/>
          </w:tcPr>
          <w:p w:rsidR="00031FAB" w:rsidRPr="00031FAB" w:rsidRDefault="00031FAB" w:rsidP="00803F82">
            <w:r w:rsidRPr="00031FAB">
              <w:t>carreg</w:t>
            </w:r>
          </w:p>
        </w:tc>
        <w:tc>
          <w:tcPr>
            <w:tcW w:w="4434" w:type="dxa"/>
          </w:tcPr>
          <w:p w:rsidR="00031FAB" w:rsidRPr="00031FAB" w:rsidRDefault="00031FAB" w:rsidP="00803F82">
            <w:r w:rsidRPr="00031FAB">
              <w:t>caregog</w:t>
            </w:r>
          </w:p>
        </w:tc>
      </w:tr>
      <w:tr w:rsidR="00031FAB" w:rsidRPr="00031FAB" w:rsidTr="00031FAB">
        <w:tc>
          <w:tcPr>
            <w:tcW w:w="4808" w:type="dxa"/>
          </w:tcPr>
          <w:p w:rsidR="00031FAB" w:rsidRPr="00031FAB" w:rsidRDefault="00031FAB" w:rsidP="00803F82">
            <w:r w:rsidRPr="00031FAB">
              <w:t>pennill</w:t>
            </w:r>
          </w:p>
        </w:tc>
        <w:tc>
          <w:tcPr>
            <w:tcW w:w="4434" w:type="dxa"/>
          </w:tcPr>
          <w:p w:rsidR="00031FAB" w:rsidRDefault="00031FAB" w:rsidP="00031FAB">
            <w:r>
              <w:t>penillion</w:t>
            </w:r>
          </w:p>
          <w:p w:rsidR="00031FAB" w:rsidRPr="00031FAB" w:rsidRDefault="00031FAB" w:rsidP="00803F82"/>
        </w:tc>
      </w:tr>
      <w:tr w:rsidR="00031FAB" w:rsidRPr="00031FAB" w:rsidTr="00031FAB">
        <w:tc>
          <w:tcPr>
            <w:tcW w:w="4808" w:type="dxa"/>
          </w:tcPr>
          <w:p w:rsidR="00031FAB" w:rsidRDefault="00031FAB" w:rsidP="00031FAB">
            <w:r>
              <w:t>ysgrifennydd</w:t>
            </w:r>
          </w:p>
          <w:p w:rsidR="00031FAB" w:rsidRPr="00031FAB" w:rsidRDefault="00031FAB" w:rsidP="00803F82"/>
        </w:tc>
        <w:tc>
          <w:tcPr>
            <w:tcW w:w="4434" w:type="dxa"/>
          </w:tcPr>
          <w:p w:rsidR="00031FAB" w:rsidRDefault="00031FAB" w:rsidP="00031FAB">
            <w:r>
              <w:t>ysgrifenyddes</w:t>
            </w:r>
          </w:p>
          <w:p w:rsidR="00031FAB" w:rsidRPr="00031FAB" w:rsidRDefault="00031FAB" w:rsidP="00803F82"/>
        </w:tc>
      </w:tr>
    </w:tbl>
    <w:p w:rsidR="00842BAE" w:rsidRDefault="00842BAE" w:rsidP="00842BAE">
      <w:r>
        <w:t>4. Os ydy’r gair unigol yn gorffen efo NT, daw NN yn y lluosog:</w:t>
      </w:r>
      <w:r w:rsidRPr="00842BAE">
        <w:t xml:space="preserve"> </w:t>
      </w:r>
    </w:p>
    <w:tbl>
      <w:tblPr>
        <w:tblStyle w:val="TableGrid"/>
        <w:tblW w:w="0" w:type="auto"/>
        <w:tblLook w:val="04A0"/>
      </w:tblPr>
      <w:tblGrid>
        <w:gridCol w:w="4858"/>
        <w:gridCol w:w="4384"/>
      </w:tblGrid>
      <w:tr w:rsidR="00031FAB" w:rsidRPr="00031FAB" w:rsidTr="00031FAB">
        <w:tc>
          <w:tcPr>
            <w:tcW w:w="4858" w:type="dxa"/>
          </w:tcPr>
          <w:p w:rsidR="00031FAB" w:rsidRPr="00031FAB" w:rsidRDefault="00031FAB" w:rsidP="00C65922">
            <w:r w:rsidRPr="00031FAB">
              <w:t>cant</w:t>
            </w:r>
          </w:p>
        </w:tc>
        <w:tc>
          <w:tcPr>
            <w:tcW w:w="4384" w:type="dxa"/>
          </w:tcPr>
          <w:p w:rsidR="00031FAB" w:rsidRPr="00031FAB" w:rsidRDefault="00031FAB" w:rsidP="00A934C9">
            <w:r w:rsidRPr="00031FAB">
              <w:t>cannoedd</w:t>
            </w:r>
          </w:p>
        </w:tc>
      </w:tr>
      <w:tr w:rsidR="00031FAB" w:rsidRPr="00031FAB" w:rsidTr="00031FAB">
        <w:tc>
          <w:tcPr>
            <w:tcW w:w="4858" w:type="dxa"/>
          </w:tcPr>
          <w:p w:rsidR="00031FAB" w:rsidRPr="00031FAB" w:rsidRDefault="00031FAB" w:rsidP="00C65922">
            <w:r w:rsidRPr="00031FAB">
              <w:t>punt</w:t>
            </w:r>
          </w:p>
        </w:tc>
        <w:tc>
          <w:tcPr>
            <w:tcW w:w="4384" w:type="dxa"/>
          </w:tcPr>
          <w:p w:rsidR="00031FAB" w:rsidRDefault="00031FAB" w:rsidP="00031FAB">
            <w:r>
              <w:t>punnoedd</w:t>
            </w:r>
          </w:p>
          <w:p w:rsidR="00031FAB" w:rsidRPr="00031FAB" w:rsidRDefault="00031FAB" w:rsidP="00C65922"/>
        </w:tc>
      </w:tr>
      <w:tr w:rsidR="00031FAB" w:rsidRPr="00031FAB" w:rsidTr="00031FAB">
        <w:tc>
          <w:tcPr>
            <w:tcW w:w="4858" w:type="dxa"/>
          </w:tcPr>
          <w:p w:rsidR="00031FAB" w:rsidRDefault="00031FAB" w:rsidP="00031FAB">
            <w:r>
              <w:t>diwydiant</w:t>
            </w:r>
          </w:p>
          <w:p w:rsidR="00031FAB" w:rsidRPr="00031FAB" w:rsidRDefault="00031FAB" w:rsidP="00C65922"/>
        </w:tc>
        <w:tc>
          <w:tcPr>
            <w:tcW w:w="4384" w:type="dxa"/>
          </w:tcPr>
          <w:p w:rsidR="00031FAB" w:rsidRDefault="00031FAB" w:rsidP="00031FAB">
            <w:r>
              <w:t>diwydiannau</w:t>
            </w:r>
          </w:p>
          <w:p w:rsidR="00031FAB" w:rsidRPr="00031FAB" w:rsidRDefault="00031FAB" w:rsidP="00C65922"/>
        </w:tc>
      </w:tr>
    </w:tbl>
    <w:p w:rsidR="00842BAE" w:rsidRDefault="00842BAE" w:rsidP="00842BAE"/>
    <w:p w:rsidR="00842BAE" w:rsidRDefault="00842BAE" w:rsidP="00842BAE">
      <w:r>
        <w:t>5. Ar ôl llafariad fer mae N + R yn dyblu:</w:t>
      </w:r>
    </w:p>
    <w:tbl>
      <w:tblPr>
        <w:tblStyle w:val="TableGrid"/>
        <w:tblW w:w="0" w:type="auto"/>
        <w:tblLook w:val="04A0"/>
      </w:tblPr>
      <w:tblGrid>
        <w:gridCol w:w="4790"/>
        <w:gridCol w:w="4452"/>
      </w:tblGrid>
      <w:tr w:rsidR="00031FAB" w:rsidRPr="00031FAB" w:rsidTr="00031FAB">
        <w:tc>
          <w:tcPr>
            <w:tcW w:w="4790" w:type="dxa"/>
          </w:tcPr>
          <w:p w:rsidR="00031FAB" w:rsidRPr="00031FAB" w:rsidRDefault="00031FAB" w:rsidP="00FB7A83">
            <w:r w:rsidRPr="00031FAB">
              <w:t>ton (wave)</w:t>
            </w:r>
          </w:p>
        </w:tc>
        <w:tc>
          <w:tcPr>
            <w:tcW w:w="4452" w:type="dxa"/>
          </w:tcPr>
          <w:p w:rsidR="00031FAB" w:rsidRPr="00031FAB" w:rsidRDefault="00031FAB" w:rsidP="00FB7A83">
            <w:r w:rsidRPr="00031FAB">
              <w:t>tonnau</w:t>
            </w:r>
          </w:p>
        </w:tc>
      </w:tr>
      <w:tr w:rsidR="00031FAB" w:rsidRPr="00031FAB" w:rsidTr="00031FAB">
        <w:tc>
          <w:tcPr>
            <w:tcW w:w="4790" w:type="dxa"/>
          </w:tcPr>
          <w:p w:rsidR="00031FAB" w:rsidRPr="00031FAB" w:rsidRDefault="00031FAB" w:rsidP="00FB7A83">
            <w:r w:rsidRPr="00031FAB">
              <w:t>byr</w:t>
            </w:r>
          </w:p>
        </w:tc>
        <w:tc>
          <w:tcPr>
            <w:tcW w:w="4452" w:type="dxa"/>
          </w:tcPr>
          <w:p w:rsidR="00031FAB" w:rsidRDefault="00031FAB" w:rsidP="00031FAB">
            <w:r>
              <w:t>byrraf</w:t>
            </w:r>
          </w:p>
          <w:p w:rsidR="00031FAB" w:rsidRPr="00031FAB" w:rsidRDefault="00031FAB" w:rsidP="00FB7A83"/>
        </w:tc>
      </w:tr>
      <w:tr w:rsidR="00031FAB" w:rsidRPr="00031FAB" w:rsidTr="00031FAB">
        <w:tc>
          <w:tcPr>
            <w:tcW w:w="4790" w:type="dxa"/>
          </w:tcPr>
          <w:p w:rsidR="00031FAB" w:rsidRDefault="00031FAB" w:rsidP="00031FAB">
            <w:r>
              <w:t>glan (shore)</w:t>
            </w:r>
          </w:p>
          <w:p w:rsidR="00031FAB" w:rsidRPr="00031FAB" w:rsidRDefault="00031FAB" w:rsidP="00FB7A83"/>
        </w:tc>
        <w:tc>
          <w:tcPr>
            <w:tcW w:w="4452" w:type="dxa"/>
          </w:tcPr>
          <w:p w:rsidR="00031FAB" w:rsidRDefault="00031FAB" w:rsidP="00031FAB">
            <w:r>
              <w:t>glannau</w:t>
            </w:r>
          </w:p>
          <w:p w:rsidR="00031FAB" w:rsidRPr="00031FAB" w:rsidRDefault="00031FAB" w:rsidP="00FB7A83"/>
        </w:tc>
      </w:tr>
    </w:tbl>
    <w:p w:rsidR="00842BAE" w:rsidRDefault="00842BAE" w:rsidP="00842BAE">
      <w:r>
        <w:t>6. Ar ôl llafariad hir does dim dyblu N + R:</w:t>
      </w:r>
    </w:p>
    <w:tbl>
      <w:tblPr>
        <w:tblStyle w:val="TableGrid"/>
        <w:tblW w:w="0" w:type="auto"/>
        <w:tblLook w:val="04A0"/>
      </w:tblPr>
      <w:tblGrid>
        <w:gridCol w:w="4841"/>
        <w:gridCol w:w="4401"/>
      </w:tblGrid>
      <w:tr w:rsidR="00031FAB" w:rsidRPr="00031FAB" w:rsidTr="00031FAB">
        <w:tc>
          <w:tcPr>
            <w:tcW w:w="4841" w:type="dxa"/>
          </w:tcPr>
          <w:p w:rsidR="00031FAB" w:rsidRPr="00031FAB" w:rsidRDefault="00031FAB" w:rsidP="00617229">
            <w:r w:rsidRPr="00031FAB">
              <w:t>môr</w:t>
            </w:r>
          </w:p>
        </w:tc>
        <w:tc>
          <w:tcPr>
            <w:tcW w:w="4401" w:type="dxa"/>
          </w:tcPr>
          <w:p w:rsidR="00031FAB" w:rsidRPr="00031FAB" w:rsidRDefault="00031FAB" w:rsidP="00617229">
            <w:r w:rsidRPr="00031FAB">
              <w:t>moroedd</w:t>
            </w:r>
          </w:p>
        </w:tc>
      </w:tr>
      <w:tr w:rsidR="00031FAB" w:rsidRPr="00031FAB" w:rsidTr="00031FAB">
        <w:tc>
          <w:tcPr>
            <w:tcW w:w="4841" w:type="dxa"/>
          </w:tcPr>
          <w:p w:rsidR="00031FAB" w:rsidRPr="00031FAB" w:rsidRDefault="00031FAB" w:rsidP="00617229">
            <w:r w:rsidRPr="00031FAB">
              <w:t>lôn</w:t>
            </w:r>
          </w:p>
        </w:tc>
        <w:tc>
          <w:tcPr>
            <w:tcW w:w="4401" w:type="dxa"/>
          </w:tcPr>
          <w:p w:rsidR="00031FAB" w:rsidRDefault="00031FAB" w:rsidP="00031FAB">
            <w:r>
              <w:t>lonydd</w:t>
            </w:r>
          </w:p>
          <w:p w:rsidR="00031FAB" w:rsidRPr="00031FAB" w:rsidRDefault="00031FAB" w:rsidP="00617229"/>
        </w:tc>
      </w:tr>
      <w:tr w:rsidR="00031FAB" w:rsidRPr="00031FAB" w:rsidTr="00031FAB">
        <w:tc>
          <w:tcPr>
            <w:tcW w:w="4841" w:type="dxa"/>
          </w:tcPr>
          <w:p w:rsidR="00031FAB" w:rsidRDefault="00031FAB" w:rsidP="00031FAB">
            <w:r>
              <w:t>tôn (tune)</w:t>
            </w:r>
          </w:p>
          <w:p w:rsidR="00031FAB" w:rsidRPr="00031FAB" w:rsidRDefault="00031FAB" w:rsidP="00617229"/>
        </w:tc>
        <w:tc>
          <w:tcPr>
            <w:tcW w:w="4401" w:type="dxa"/>
          </w:tcPr>
          <w:p w:rsidR="00031FAB" w:rsidRDefault="00031FAB" w:rsidP="00031FAB">
            <w:r>
              <w:t>tonau</w:t>
            </w:r>
          </w:p>
          <w:p w:rsidR="00031FAB" w:rsidRPr="00031FAB" w:rsidRDefault="00031FAB" w:rsidP="00617229"/>
        </w:tc>
      </w:tr>
    </w:tbl>
    <w:p w:rsidR="00842BAE" w:rsidRDefault="00842BAE" w:rsidP="00842BAE">
      <w:r>
        <w:t>7. AN + D = ANN</w:t>
      </w:r>
    </w:p>
    <w:tbl>
      <w:tblPr>
        <w:tblStyle w:val="TableGrid"/>
        <w:tblW w:w="0" w:type="auto"/>
        <w:tblLook w:val="04A0"/>
      </w:tblPr>
      <w:tblGrid>
        <w:gridCol w:w="3556"/>
        <w:gridCol w:w="2843"/>
        <w:gridCol w:w="2843"/>
      </w:tblGrid>
      <w:tr w:rsidR="00031FAB" w:rsidRPr="00031FAB" w:rsidTr="00031FAB">
        <w:tc>
          <w:tcPr>
            <w:tcW w:w="3556" w:type="dxa"/>
          </w:tcPr>
          <w:p w:rsidR="00031FAB" w:rsidRPr="00031FAB" w:rsidRDefault="00031FAB" w:rsidP="00D72359">
            <w:r w:rsidRPr="00031FAB">
              <w:t>an</w:t>
            </w:r>
          </w:p>
        </w:tc>
        <w:tc>
          <w:tcPr>
            <w:tcW w:w="2843" w:type="dxa"/>
          </w:tcPr>
          <w:p w:rsidR="00031FAB" w:rsidRPr="00031FAB" w:rsidRDefault="00031FAB" w:rsidP="00D72359">
            <w:r w:rsidRPr="00031FAB">
              <w:t>+</w:t>
            </w:r>
          </w:p>
        </w:tc>
        <w:tc>
          <w:tcPr>
            <w:tcW w:w="2843" w:type="dxa"/>
          </w:tcPr>
          <w:p w:rsidR="00031FAB" w:rsidRPr="00031FAB" w:rsidRDefault="00031FAB" w:rsidP="00D72359">
            <w:r w:rsidRPr="00031FAB">
              <w:t>dymunol = annymunol</w:t>
            </w:r>
          </w:p>
        </w:tc>
      </w:tr>
      <w:tr w:rsidR="00031FAB" w:rsidRPr="00031FAB" w:rsidTr="00031FAB">
        <w:tc>
          <w:tcPr>
            <w:tcW w:w="3556" w:type="dxa"/>
          </w:tcPr>
          <w:p w:rsidR="00031FAB" w:rsidRPr="00031FAB" w:rsidRDefault="00031FAB" w:rsidP="00D72359">
            <w:r w:rsidRPr="00031FAB">
              <w:t>an</w:t>
            </w:r>
          </w:p>
        </w:tc>
        <w:tc>
          <w:tcPr>
            <w:tcW w:w="2843" w:type="dxa"/>
          </w:tcPr>
          <w:p w:rsidR="00031FAB" w:rsidRDefault="00031FAB" w:rsidP="00031FAB">
            <w:r>
              <w:t>+</w:t>
            </w:r>
          </w:p>
          <w:p w:rsidR="00031FAB" w:rsidRPr="00031FAB" w:rsidRDefault="00031FAB" w:rsidP="00D72359"/>
        </w:tc>
        <w:tc>
          <w:tcPr>
            <w:tcW w:w="2843" w:type="dxa"/>
          </w:tcPr>
          <w:p w:rsidR="00031FAB" w:rsidRDefault="00031FAB" w:rsidP="00031FAB">
            <w:r>
              <w:t>dedwydd = annedwydd</w:t>
            </w:r>
          </w:p>
          <w:p w:rsidR="00031FAB" w:rsidRPr="00031FAB" w:rsidRDefault="00031FAB" w:rsidP="00D72359"/>
        </w:tc>
      </w:tr>
    </w:tbl>
    <w:p w:rsidR="00842BAE" w:rsidRDefault="00842BAE" w:rsidP="00842BAE"/>
    <w:p w:rsidR="00842BAE" w:rsidRDefault="00842BAE" w:rsidP="00842BAE">
      <w:r>
        <w:t>8. AN + T = ANNH</w:t>
      </w:r>
    </w:p>
    <w:tbl>
      <w:tblPr>
        <w:tblStyle w:val="TableGrid"/>
        <w:tblW w:w="0" w:type="auto"/>
        <w:tblLook w:val="04A0"/>
      </w:tblPr>
      <w:tblGrid>
        <w:gridCol w:w="3388"/>
        <w:gridCol w:w="2927"/>
        <w:gridCol w:w="2927"/>
      </w:tblGrid>
      <w:tr w:rsidR="00031FAB" w:rsidRPr="00031FAB" w:rsidTr="00031FAB">
        <w:tc>
          <w:tcPr>
            <w:tcW w:w="3388" w:type="dxa"/>
          </w:tcPr>
          <w:p w:rsidR="00031FAB" w:rsidRDefault="00031FAB" w:rsidP="00F62993">
            <w:r>
              <w:t>an</w:t>
            </w:r>
          </w:p>
          <w:p w:rsidR="00031FAB" w:rsidRPr="00031FAB" w:rsidRDefault="00031FAB" w:rsidP="00F62993"/>
        </w:tc>
        <w:tc>
          <w:tcPr>
            <w:tcW w:w="2927" w:type="dxa"/>
          </w:tcPr>
          <w:p w:rsidR="00031FAB" w:rsidRDefault="00031FAB" w:rsidP="00F62993">
            <w:r>
              <w:t>+</w:t>
            </w:r>
          </w:p>
          <w:p w:rsidR="00031FAB" w:rsidRPr="00031FAB" w:rsidRDefault="00031FAB" w:rsidP="00F62993"/>
        </w:tc>
        <w:tc>
          <w:tcPr>
            <w:tcW w:w="2927" w:type="dxa"/>
          </w:tcPr>
          <w:p w:rsidR="00031FAB" w:rsidRPr="00031FAB" w:rsidRDefault="00031FAB" w:rsidP="008A4D37">
            <w:r w:rsidRPr="00031FAB">
              <w:t>teg = annheg</w:t>
            </w:r>
          </w:p>
        </w:tc>
      </w:tr>
      <w:tr w:rsidR="00031FAB" w:rsidRPr="00031FAB" w:rsidTr="00031FAB">
        <w:tc>
          <w:tcPr>
            <w:tcW w:w="3388" w:type="dxa"/>
          </w:tcPr>
          <w:p w:rsidR="00031FAB" w:rsidRPr="00031FAB" w:rsidRDefault="00031FAB" w:rsidP="008A4D37">
            <w:r w:rsidRPr="00031FAB">
              <w:t>an</w:t>
            </w:r>
          </w:p>
        </w:tc>
        <w:tc>
          <w:tcPr>
            <w:tcW w:w="2927" w:type="dxa"/>
          </w:tcPr>
          <w:p w:rsidR="00031FAB" w:rsidRPr="00031FAB" w:rsidRDefault="00031FAB" w:rsidP="008A4D37">
            <w:r w:rsidRPr="00031FAB">
              <w:t>+</w:t>
            </w:r>
          </w:p>
        </w:tc>
        <w:tc>
          <w:tcPr>
            <w:tcW w:w="2927" w:type="dxa"/>
          </w:tcPr>
          <w:p w:rsidR="00031FAB" w:rsidRDefault="00031FAB" w:rsidP="00031FAB">
            <w:r>
              <w:t>tebyg = annhebyg</w:t>
            </w:r>
          </w:p>
          <w:p w:rsidR="00031FAB" w:rsidRPr="00031FAB" w:rsidRDefault="00031FAB" w:rsidP="008A4D37"/>
        </w:tc>
      </w:tr>
    </w:tbl>
    <w:p w:rsidR="00842BAE" w:rsidRDefault="00842BAE" w:rsidP="00842BAE">
      <w:r>
        <w:t>10. Nid oes dyblu N + R ar ôl y terfyniadau (endings) yma:</w:t>
      </w:r>
    </w:p>
    <w:tbl>
      <w:tblPr>
        <w:tblStyle w:val="TableGrid"/>
        <w:tblW w:w="0" w:type="auto"/>
        <w:tblLook w:val="04A0"/>
      </w:tblPr>
      <w:tblGrid>
        <w:gridCol w:w="4822"/>
        <w:gridCol w:w="4420"/>
      </w:tblGrid>
      <w:tr w:rsidR="00031FAB" w:rsidRPr="00031FAB" w:rsidTr="00031FAB">
        <w:tc>
          <w:tcPr>
            <w:tcW w:w="4822" w:type="dxa"/>
          </w:tcPr>
          <w:p w:rsidR="00031FAB" w:rsidRPr="00031FAB" w:rsidRDefault="00031FAB" w:rsidP="003A4E41"/>
        </w:tc>
        <w:tc>
          <w:tcPr>
            <w:tcW w:w="4420" w:type="dxa"/>
          </w:tcPr>
          <w:p w:rsidR="00031FAB" w:rsidRPr="00493734" w:rsidRDefault="00493734" w:rsidP="003A4E41">
            <w:pPr>
              <w:rPr>
                <w:b/>
              </w:rPr>
            </w:pPr>
            <w:r w:rsidRPr="00493734">
              <w:rPr>
                <w:b/>
              </w:rPr>
              <w:t>- ion</w:t>
            </w:r>
          </w:p>
        </w:tc>
      </w:tr>
      <w:tr w:rsidR="00031FAB" w:rsidRPr="00031FAB" w:rsidTr="00031FAB">
        <w:tc>
          <w:tcPr>
            <w:tcW w:w="4822" w:type="dxa"/>
          </w:tcPr>
          <w:p w:rsidR="00031FAB" w:rsidRPr="00031FAB" w:rsidRDefault="00493734" w:rsidP="003A4E41">
            <w:r w:rsidRPr="00031FAB">
              <w:t>gwyn</w:t>
            </w:r>
          </w:p>
        </w:tc>
        <w:tc>
          <w:tcPr>
            <w:tcW w:w="4420" w:type="dxa"/>
          </w:tcPr>
          <w:p w:rsidR="00031FAB" w:rsidRPr="00031FAB" w:rsidRDefault="00493734" w:rsidP="003A4E41">
            <w:r w:rsidRPr="00031FAB">
              <w:t>gwynion</w:t>
            </w:r>
          </w:p>
        </w:tc>
      </w:tr>
      <w:tr w:rsidR="00031FAB" w:rsidRPr="00031FAB" w:rsidTr="00031FAB">
        <w:tc>
          <w:tcPr>
            <w:tcW w:w="4822" w:type="dxa"/>
          </w:tcPr>
          <w:p w:rsidR="00031FAB" w:rsidRPr="00031FAB" w:rsidRDefault="00031FAB" w:rsidP="003A4E41"/>
        </w:tc>
        <w:tc>
          <w:tcPr>
            <w:tcW w:w="4420" w:type="dxa"/>
          </w:tcPr>
          <w:p w:rsidR="00493734" w:rsidRPr="00493734" w:rsidRDefault="00493734" w:rsidP="00493734">
            <w:pPr>
              <w:rPr>
                <w:b/>
              </w:rPr>
            </w:pPr>
            <w:r w:rsidRPr="00493734">
              <w:rPr>
                <w:b/>
              </w:rPr>
              <w:t>- iad</w:t>
            </w:r>
          </w:p>
          <w:p w:rsidR="00031FAB" w:rsidRPr="00031FAB" w:rsidRDefault="00031FAB" w:rsidP="00493734"/>
        </w:tc>
      </w:tr>
      <w:tr w:rsidR="00493734" w:rsidRPr="00031FAB" w:rsidTr="00031FAB">
        <w:tc>
          <w:tcPr>
            <w:tcW w:w="4822" w:type="dxa"/>
          </w:tcPr>
          <w:p w:rsidR="00493734" w:rsidRPr="00B123CD" w:rsidRDefault="00493734" w:rsidP="00493734">
            <w:r>
              <w:lastRenderedPageBreak/>
              <w:t>diflaniad</w:t>
            </w:r>
          </w:p>
          <w:p w:rsidR="00493734" w:rsidRPr="00031FAB" w:rsidRDefault="00493734" w:rsidP="003A4E41"/>
        </w:tc>
        <w:tc>
          <w:tcPr>
            <w:tcW w:w="4420" w:type="dxa"/>
          </w:tcPr>
          <w:p w:rsidR="00493734" w:rsidRDefault="00493734" w:rsidP="00493734">
            <w:r>
              <w:t>diflannu</w:t>
            </w:r>
          </w:p>
          <w:p w:rsidR="00493734" w:rsidRDefault="00493734" w:rsidP="00493734"/>
        </w:tc>
      </w:tr>
    </w:tbl>
    <w:p w:rsidR="00493734" w:rsidRPr="00B123CD" w:rsidRDefault="00493734"/>
    <w:sectPr w:rsidR="00493734" w:rsidRPr="00B123CD" w:rsidSect="00026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123CD"/>
    <w:rsid w:val="00010B60"/>
    <w:rsid w:val="00026498"/>
    <w:rsid w:val="00031FAB"/>
    <w:rsid w:val="0010433A"/>
    <w:rsid w:val="002F53A4"/>
    <w:rsid w:val="002F69C3"/>
    <w:rsid w:val="0035125E"/>
    <w:rsid w:val="003C76C1"/>
    <w:rsid w:val="003F1ACA"/>
    <w:rsid w:val="00493734"/>
    <w:rsid w:val="004F43B4"/>
    <w:rsid w:val="006A3CE2"/>
    <w:rsid w:val="007264DC"/>
    <w:rsid w:val="007828F0"/>
    <w:rsid w:val="00842BAE"/>
    <w:rsid w:val="0084641F"/>
    <w:rsid w:val="008928EA"/>
    <w:rsid w:val="008F4BE9"/>
    <w:rsid w:val="009C0594"/>
    <w:rsid w:val="00B123CD"/>
    <w:rsid w:val="00E4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CD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2</cp:revision>
  <dcterms:created xsi:type="dcterms:W3CDTF">2017-06-13T08:28:00Z</dcterms:created>
  <dcterms:modified xsi:type="dcterms:W3CDTF">2017-06-13T11:00:00Z</dcterms:modified>
</cp:coreProperties>
</file>